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8C05" w14:textId="77777777" w:rsidR="00B15E11" w:rsidRDefault="001F5273" w:rsidP="000562F5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Hoofdstuk 4, paragraaf 1</w:t>
      </w:r>
      <w:r w:rsidR="000562F5">
        <w:rPr>
          <w:sz w:val="40"/>
          <w:szCs w:val="40"/>
          <w:lang w:val="en-US"/>
        </w:rPr>
        <w:t>:</w:t>
      </w:r>
      <w:r>
        <w:rPr>
          <w:sz w:val="40"/>
          <w:szCs w:val="40"/>
          <w:lang w:val="en-US"/>
        </w:rPr>
        <w:t xml:space="preserve"> opdrachten</w:t>
      </w:r>
    </w:p>
    <w:p w14:paraId="3C965417" w14:textId="2A92AD30" w:rsidR="000562F5" w:rsidRDefault="002D03A6" w:rsidP="002D03A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Vul het ontbrekende woord in</w:t>
      </w:r>
      <w:r w:rsidR="00B714E7">
        <w:rPr>
          <w:sz w:val="28"/>
          <w:szCs w:val="28"/>
        </w:rPr>
        <w:t xml:space="preserve"> </w:t>
      </w:r>
      <w:r w:rsidR="00B714E7" w:rsidRPr="00427858">
        <w:rPr>
          <w:i/>
          <w:iCs/>
          <w:sz w:val="28"/>
          <w:szCs w:val="28"/>
        </w:rPr>
        <w:t>(</w:t>
      </w:r>
      <w:r w:rsidR="00427858" w:rsidRPr="00427858">
        <w:rPr>
          <w:i/>
          <w:iCs/>
          <w:sz w:val="28"/>
          <w:szCs w:val="28"/>
        </w:rPr>
        <w:t>tastbaar/ niet-tastbaar)</w:t>
      </w:r>
      <w:r w:rsidR="00427858">
        <w:rPr>
          <w:sz w:val="28"/>
          <w:szCs w:val="28"/>
        </w:rPr>
        <w:t>.</w:t>
      </w:r>
    </w:p>
    <w:p w14:paraId="6E24B9A3" w14:textId="7979F1A5" w:rsidR="002D03A6" w:rsidRDefault="000726E9" w:rsidP="0044299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Autorijlessen </w:t>
      </w:r>
      <w:r w:rsidR="00BC7AFE">
        <w:rPr>
          <w:sz w:val="28"/>
          <w:szCs w:val="28"/>
        </w:rPr>
        <w:t xml:space="preserve">zijn </w:t>
      </w:r>
      <w:r w:rsidR="00231E3E" w:rsidRPr="00CA0EB8">
        <w:rPr>
          <w:color w:val="FF0000"/>
          <w:sz w:val="28"/>
          <w:szCs w:val="28"/>
        </w:rPr>
        <w:t>niet</w:t>
      </w:r>
      <w:r w:rsidR="00CA0EB8" w:rsidRPr="00CA0EB8">
        <w:rPr>
          <w:color w:val="FF0000"/>
          <w:sz w:val="28"/>
          <w:szCs w:val="28"/>
        </w:rPr>
        <w:t>-</w:t>
      </w:r>
      <w:r w:rsidR="00231E3E" w:rsidRPr="00CA0EB8">
        <w:rPr>
          <w:color w:val="FF0000"/>
          <w:sz w:val="28"/>
          <w:szCs w:val="28"/>
        </w:rPr>
        <w:t xml:space="preserve">tastbare </w:t>
      </w:r>
      <w:r w:rsidR="00BC7AFE">
        <w:rPr>
          <w:sz w:val="28"/>
          <w:szCs w:val="28"/>
        </w:rPr>
        <w:t>producten</w:t>
      </w:r>
    </w:p>
    <w:p w14:paraId="631B7E58" w14:textId="5DFDFC57" w:rsidR="006679ED" w:rsidRDefault="00B714E7" w:rsidP="0044299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Een patatje mayo is een </w:t>
      </w:r>
      <w:r w:rsidR="00231E3E" w:rsidRPr="00CA0EB8">
        <w:rPr>
          <w:color w:val="FF0000"/>
          <w:sz w:val="28"/>
          <w:szCs w:val="28"/>
        </w:rPr>
        <w:t>tastbaar</w:t>
      </w:r>
      <w:r w:rsidR="00231E3E">
        <w:rPr>
          <w:sz w:val="28"/>
          <w:szCs w:val="28"/>
        </w:rPr>
        <w:t xml:space="preserve"> </w:t>
      </w:r>
      <w:r>
        <w:rPr>
          <w:sz w:val="28"/>
          <w:szCs w:val="28"/>
        </w:rPr>
        <w:t>product</w:t>
      </w:r>
    </w:p>
    <w:p w14:paraId="343D9F5A" w14:textId="3F017722" w:rsidR="00427858" w:rsidRDefault="003C1FCD" w:rsidP="0044299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Kraanwater is een</w:t>
      </w:r>
      <w:r w:rsidR="00BA476A">
        <w:rPr>
          <w:sz w:val="28"/>
          <w:szCs w:val="28"/>
        </w:rPr>
        <w:t xml:space="preserve"> </w:t>
      </w:r>
      <w:r w:rsidR="00231E3E" w:rsidRPr="00CA0EB8">
        <w:rPr>
          <w:color w:val="FF0000"/>
          <w:sz w:val="28"/>
          <w:szCs w:val="28"/>
        </w:rPr>
        <w:t>tastbaar</w:t>
      </w:r>
      <w:r w:rsidR="00231E3E">
        <w:rPr>
          <w:sz w:val="28"/>
          <w:szCs w:val="28"/>
        </w:rPr>
        <w:t xml:space="preserve"> </w:t>
      </w:r>
      <w:r>
        <w:rPr>
          <w:sz w:val="28"/>
          <w:szCs w:val="28"/>
        </w:rPr>
        <w:t>product</w:t>
      </w:r>
    </w:p>
    <w:p w14:paraId="2F04190D" w14:textId="318E08B1" w:rsidR="003C1FCD" w:rsidRDefault="003C1FCD" w:rsidP="00442991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Elektriciteit is een</w:t>
      </w:r>
      <w:r w:rsidR="00BA476A">
        <w:rPr>
          <w:sz w:val="28"/>
          <w:szCs w:val="28"/>
        </w:rPr>
        <w:t xml:space="preserve"> </w:t>
      </w:r>
      <w:r w:rsidR="00CA0EB8" w:rsidRPr="00CA0EB8">
        <w:rPr>
          <w:color w:val="FF0000"/>
          <w:sz w:val="28"/>
          <w:szCs w:val="28"/>
        </w:rPr>
        <w:t xml:space="preserve">niet-tastbaar </w:t>
      </w:r>
      <w:r w:rsidR="00BA476A">
        <w:rPr>
          <w:sz w:val="28"/>
          <w:szCs w:val="28"/>
        </w:rPr>
        <w:t>product</w:t>
      </w:r>
    </w:p>
    <w:p w14:paraId="6E7F5464" w14:textId="7667D97B" w:rsidR="00BA476A" w:rsidRDefault="00BA476A" w:rsidP="00BA476A">
      <w:pPr>
        <w:rPr>
          <w:sz w:val="28"/>
          <w:szCs w:val="28"/>
        </w:rPr>
      </w:pPr>
    </w:p>
    <w:p w14:paraId="090F3222" w14:textId="1377537E" w:rsidR="00BA476A" w:rsidRDefault="00102C2F" w:rsidP="00BA476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Geef de betekenis van de volgende begrippen</w:t>
      </w:r>
      <w:r w:rsidR="00FC6640">
        <w:rPr>
          <w:sz w:val="28"/>
          <w:szCs w:val="28"/>
        </w:rPr>
        <w:t xml:space="preserve"> met voorbeelden</w:t>
      </w:r>
      <w:r>
        <w:rPr>
          <w:sz w:val="28"/>
          <w:szCs w:val="28"/>
        </w:rPr>
        <w:t xml:space="preserve">: </w:t>
      </w:r>
    </w:p>
    <w:p w14:paraId="3A9B6323" w14:textId="1581B132" w:rsidR="00102C2F" w:rsidRDefault="00102C2F" w:rsidP="00102C2F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Goederen, diensten en </w:t>
      </w:r>
      <w:r w:rsidR="00FC6640">
        <w:rPr>
          <w:sz w:val="28"/>
          <w:szCs w:val="28"/>
        </w:rPr>
        <w:t xml:space="preserve">rage. </w:t>
      </w:r>
    </w:p>
    <w:p w14:paraId="2B778B4E" w14:textId="37470141" w:rsidR="004A30B0" w:rsidRPr="00CA0EB8" w:rsidRDefault="004A30B0" w:rsidP="004A30B0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Goederen: </w:t>
      </w:r>
      <w:r w:rsidR="00284E8C">
        <w:rPr>
          <w:color w:val="FF0000"/>
          <w:sz w:val="28"/>
          <w:szCs w:val="28"/>
        </w:rPr>
        <w:t>dingen die je kan kopen en aanraken.</w:t>
      </w:r>
    </w:p>
    <w:p w14:paraId="70ED4798" w14:textId="59E09711" w:rsidR="004A30B0" w:rsidRDefault="004A30B0" w:rsidP="004A30B0">
      <w:pPr>
        <w:rPr>
          <w:sz w:val="28"/>
          <w:szCs w:val="28"/>
        </w:rPr>
      </w:pPr>
    </w:p>
    <w:p w14:paraId="181042F7" w14:textId="03370A3C" w:rsidR="004A30B0" w:rsidRPr="00A4689C" w:rsidRDefault="004A30B0" w:rsidP="004A30B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Diensten:</w:t>
      </w:r>
      <w:r w:rsidR="00284E8C">
        <w:rPr>
          <w:sz w:val="28"/>
          <w:szCs w:val="28"/>
        </w:rPr>
        <w:t xml:space="preserve"> </w:t>
      </w:r>
      <w:r w:rsidR="00A4689C">
        <w:rPr>
          <w:color w:val="FF0000"/>
          <w:sz w:val="28"/>
          <w:szCs w:val="28"/>
        </w:rPr>
        <w:t xml:space="preserve">iets dat een persoon of bedrijf voor een ander doet. </w:t>
      </w:r>
    </w:p>
    <w:p w14:paraId="65E0072D" w14:textId="5E8036D1" w:rsidR="004A30B0" w:rsidRDefault="004A30B0" w:rsidP="004A30B0">
      <w:pPr>
        <w:rPr>
          <w:sz w:val="28"/>
          <w:szCs w:val="28"/>
        </w:rPr>
      </w:pPr>
    </w:p>
    <w:p w14:paraId="77C3D839" w14:textId="27DCB354" w:rsidR="004A30B0" w:rsidRPr="00A4689C" w:rsidRDefault="004A30B0" w:rsidP="004A30B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Rage:</w:t>
      </w:r>
      <w:r w:rsidR="00A4689C">
        <w:rPr>
          <w:sz w:val="28"/>
          <w:szCs w:val="28"/>
        </w:rPr>
        <w:t xml:space="preserve"> </w:t>
      </w:r>
      <w:r w:rsidR="00A4689C" w:rsidRPr="00A4689C">
        <w:rPr>
          <w:color w:val="FF0000"/>
          <w:sz w:val="28"/>
          <w:szCs w:val="28"/>
        </w:rPr>
        <w:t xml:space="preserve">een product dat een korte tijd heel populair is en daarna bijna niet meer wordt verkocht. </w:t>
      </w:r>
    </w:p>
    <w:p w14:paraId="21D87C70" w14:textId="092A94AE" w:rsidR="004A30B0" w:rsidRDefault="004A30B0" w:rsidP="004A30B0">
      <w:pPr>
        <w:rPr>
          <w:sz w:val="28"/>
          <w:szCs w:val="28"/>
        </w:rPr>
      </w:pPr>
    </w:p>
    <w:tbl>
      <w:tblPr>
        <w:tblStyle w:val="Tabelraster"/>
        <w:tblpPr w:leftFromText="141" w:rightFromText="141" w:vertAnchor="page" w:horzAnchor="margin" w:tblpY="11242"/>
        <w:tblW w:w="9590" w:type="dxa"/>
        <w:tblLook w:val="04A0" w:firstRow="1" w:lastRow="0" w:firstColumn="1" w:lastColumn="0" w:noHBand="0" w:noVBand="1"/>
      </w:tblPr>
      <w:tblGrid>
        <w:gridCol w:w="3196"/>
        <w:gridCol w:w="3197"/>
        <w:gridCol w:w="3197"/>
      </w:tblGrid>
      <w:tr w:rsidR="00182FAC" w14:paraId="1F46ABDE" w14:textId="77777777" w:rsidTr="003B15E0">
        <w:trPr>
          <w:trHeight w:val="337"/>
        </w:trPr>
        <w:tc>
          <w:tcPr>
            <w:tcW w:w="3196" w:type="dxa"/>
          </w:tcPr>
          <w:p w14:paraId="6C89A608" w14:textId="77777777" w:rsidR="00182FAC" w:rsidRDefault="00182FAC" w:rsidP="003B15E0">
            <w:r>
              <w:t>Aankopen</w:t>
            </w:r>
          </w:p>
        </w:tc>
        <w:tc>
          <w:tcPr>
            <w:tcW w:w="3197" w:type="dxa"/>
          </w:tcPr>
          <w:p w14:paraId="77B36515" w14:textId="77777777" w:rsidR="00182FAC" w:rsidRDefault="00182FAC" w:rsidP="003B15E0">
            <w:r>
              <w:t>Goederen</w:t>
            </w:r>
          </w:p>
        </w:tc>
        <w:tc>
          <w:tcPr>
            <w:tcW w:w="3197" w:type="dxa"/>
          </w:tcPr>
          <w:p w14:paraId="3839DFAC" w14:textId="77777777" w:rsidR="00182FAC" w:rsidRDefault="00182FAC" w:rsidP="003B15E0">
            <w:r>
              <w:t>Diensten</w:t>
            </w:r>
          </w:p>
        </w:tc>
      </w:tr>
      <w:tr w:rsidR="00182FAC" w14:paraId="6438D265" w14:textId="77777777" w:rsidTr="003B15E0">
        <w:trPr>
          <w:trHeight w:val="677"/>
        </w:trPr>
        <w:tc>
          <w:tcPr>
            <w:tcW w:w="3196" w:type="dxa"/>
          </w:tcPr>
          <w:p w14:paraId="753C2A14" w14:textId="77777777" w:rsidR="00182FAC" w:rsidRDefault="00182FAC" w:rsidP="003B15E0">
            <w:r>
              <w:t>Hij sluit een telefoonabonnement</w:t>
            </w:r>
          </w:p>
        </w:tc>
        <w:tc>
          <w:tcPr>
            <w:tcW w:w="3197" w:type="dxa"/>
          </w:tcPr>
          <w:p w14:paraId="20273794" w14:textId="7E8827DB" w:rsidR="00182FAC" w:rsidRPr="00A4689C" w:rsidRDefault="00182FAC" w:rsidP="003B15E0">
            <w:pPr>
              <w:rPr>
                <w:color w:val="FF0000"/>
              </w:rPr>
            </w:pPr>
          </w:p>
        </w:tc>
        <w:tc>
          <w:tcPr>
            <w:tcW w:w="3197" w:type="dxa"/>
          </w:tcPr>
          <w:p w14:paraId="1B8BFB6A" w14:textId="486DEDC6" w:rsidR="00182FAC" w:rsidRDefault="00A4689C" w:rsidP="003B15E0">
            <w:r w:rsidRPr="00A4689C">
              <w:rPr>
                <w:color w:val="FF0000"/>
              </w:rPr>
              <w:t>X</w:t>
            </w:r>
          </w:p>
        </w:tc>
      </w:tr>
      <w:tr w:rsidR="00182FAC" w14:paraId="29E51B8F" w14:textId="77777777" w:rsidTr="003B15E0">
        <w:trPr>
          <w:trHeight w:val="337"/>
        </w:trPr>
        <w:tc>
          <w:tcPr>
            <w:tcW w:w="3196" w:type="dxa"/>
          </w:tcPr>
          <w:p w14:paraId="72EC5211" w14:textId="77777777" w:rsidR="00182FAC" w:rsidRDefault="00182FAC" w:rsidP="003B15E0">
            <w:r>
              <w:t>Hij koopt een auto</w:t>
            </w:r>
          </w:p>
        </w:tc>
        <w:tc>
          <w:tcPr>
            <w:tcW w:w="3197" w:type="dxa"/>
          </w:tcPr>
          <w:p w14:paraId="6F154D29" w14:textId="3C47B074" w:rsidR="00182FAC" w:rsidRPr="00A4689C" w:rsidRDefault="00A4689C" w:rsidP="003B15E0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3197" w:type="dxa"/>
          </w:tcPr>
          <w:p w14:paraId="1F3E08D2" w14:textId="77777777" w:rsidR="00182FAC" w:rsidRDefault="00182FAC" w:rsidP="003B15E0"/>
        </w:tc>
      </w:tr>
      <w:tr w:rsidR="00182FAC" w14:paraId="6B24CC16" w14:textId="77777777" w:rsidTr="003B15E0">
        <w:trPr>
          <w:trHeight w:val="677"/>
        </w:trPr>
        <w:tc>
          <w:tcPr>
            <w:tcW w:w="3196" w:type="dxa"/>
          </w:tcPr>
          <w:p w14:paraId="555F0A6D" w14:textId="77777777" w:rsidR="00182FAC" w:rsidRDefault="00182FAC" w:rsidP="003B15E0">
            <w:r>
              <w:t>Hij koopt een Playstation console</w:t>
            </w:r>
          </w:p>
        </w:tc>
        <w:tc>
          <w:tcPr>
            <w:tcW w:w="3197" w:type="dxa"/>
          </w:tcPr>
          <w:p w14:paraId="3A1FCA65" w14:textId="25491EB8" w:rsidR="00182FAC" w:rsidRPr="00A4689C" w:rsidRDefault="00A4689C" w:rsidP="003B15E0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3197" w:type="dxa"/>
          </w:tcPr>
          <w:p w14:paraId="70A45383" w14:textId="77777777" w:rsidR="00182FAC" w:rsidRDefault="00182FAC" w:rsidP="003B15E0"/>
        </w:tc>
      </w:tr>
      <w:tr w:rsidR="00182FAC" w14:paraId="024087A2" w14:textId="77777777" w:rsidTr="003B15E0">
        <w:trPr>
          <w:trHeight w:val="696"/>
        </w:trPr>
        <w:tc>
          <w:tcPr>
            <w:tcW w:w="3196" w:type="dxa"/>
          </w:tcPr>
          <w:p w14:paraId="7DB65FCD" w14:textId="77777777" w:rsidR="00182FAC" w:rsidRDefault="00182FAC" w:rsidP="003B15E0">
            <w:r>
              <w:t>Hij gaat naar de tandarts voor een controle</w:t>
            </w:r>
          </w:p>
        </w:tc>
        <w:tc>
          <w:tcPr>
            <w:tcW w:w="3197" w:type="dxa"/>
          </w:tcPr>
          <w:p w14:paraId="58862665" w14:textId="77777777" w:rsidR="00182FAC" w:rsidRDefault="00182FAC" w:rsidP="003B15E0"/>
        </w:tc>
        <w:tc>
          <w:tcPr>
            <w:tcW w:w="3197" w:type="dxa"/>
          </w:tcPr>
          <w:p w14:paraId="2D7BD253" w14:textId="012C44C0" w:rsidR="00182FAC" w:rsidRPr="00A4689C" w:rsidRDefault="00A4689C" w:rsidP="003B15E0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</w:tr>
      <w:tr w:rsidR="00182FAC" w14:paraId="7F1FC1FC" w14:textId="77777777" w:rsidTr="003B15E0">
        <w:trPr>
          <w:trHeight w:val="319"/>
        </w:trPr>
        <w:tc>
          <w:tcPr>
            <w:tcW w:w="3196" w:type="dxa"/>
          </w:tcPr>
          <w:p w14:paraId="009FFE4A" w14:textId="77777777" w:rsidR="00182FAC" w:rsidRDefault="00182FAC" w:rsidP="003B15E0">
            <w:r>
              <w:t>Hij drinkt water</w:t>
            </w:r>
          </w:p>
        </w:tc>
        <w:tc>
          <w:tcPr>
            <w:tcW w:w="3197" w:type="dxa"/>
          </w:tcPr>
          <w:p w14:paraId="14EB0559" w14:textId="716E56CD" w:rsidR="00182FAC" w:rsidRPr="00A4689C" w:rsidRDefault="00A4689C" w:rsidP="003B15E0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3197" w:type="dxa"/>
          </w:tcPr>
          <w:p w14:paraId="1738F51B" w14:textId="77777777" w:rsidR="00182FAC" w:rsidRDefault="00182FAC" w:rsidP="003B15E0"/>
        </w:tc>
      </w:tr>
    </w:tbl>
    <w:p w14:paraId="4412220C" w14:textId="2A17D978" w:rsidR="00FC6640" w:rsidRPr="00182FAC" w:rsidRDefault="00D116B7" w:rsidP="00182FA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182FAC">
        <w:rPr>
          <w:sz w:val="28"/>
          <w:szCs w:val="28"/>
        </w:rPr>
        <w:t>Bekijk het overzicht van een paar aankopen van Remco</w:t>
      </w:r>
      <w:r w:rsidR="00C22C1B" w:rsidRPr="00182FAC">
        <w:rPr>
          <w:sz w:val="28"/>
          <w:szCs w:val="28"/>
        </w:rPr>
        <w:t xml:space="preserve">. Bij welke aankopen gaat het om goederen en bij welke om diensten? Zet achter elke aankoop een kruisje in de juiste kolom. </w:t>
      </w:r>
    </w:p>
    <w:p w14:paraId="4C33B3BB" w14:textId="6EF25221" w:rsidR="00B95025" w:rsidRDefault="00B95025" w:rsidP="00B95025">
      <w:pPr>
        <w:rPr>
          <w:sz w:val="28"/>
          <w:szCs w:val="28"/>
        </w:rPr>
      </w:pPr>
    </w:p>
    <w:p w14:paraId="6145AB1B" w14:textId="48C21309" w:rsidR="003B15E0" w:rsidRDefault="003B15E0" w:rsidP="00B95025">
      <w:pPr>
        <w:rPr>
          <w:sz w:val="28"/>
          <w:szCs w:val="28"/>
        </w:rPr>
      </w:pPr>
    </w:p>
    <w:p w14:paraId="58610D25" w14:textId="1E422C38" w:rsidR="003B15E0" w:rsidRDefault="003B15E0" w:rsidP="00B95025">
      <w:pPr>
        <w:rPr>
          <w:sz w:val="28"/>
          <w:szCs w:val="28"/>
        </w:rPr>
      </w:pPr>
    </w:p>
    <w:p w14:paraId="6BA729C5" w14:textId="77777777" w:rsidR="003B15E0" w:rsidRDefault="003B15E0" w:rsidP="00B95025">
      <w:pPr>
        <w:rPr>
          <w:sz w:val="28"/>
          <w:szCs w:val="28"/>
        </w:rPr>
      </w:pPr>
    </w:p>
    <w:p w14:paraId="1879F8FB" w14:textId="3104FA1F" w:rsidR="00B95025" w:rsidRDefault="00AE0BBA" w:rsidP="00D116B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Annelie heeft nieuwe paar schoenen gehaald: Alexander </w:t>
      </w:r>
      <w:r w:rsidR="00435635">
        <w:rPr>
          <w:sz w:val="28"/>
          <w:szCs w:val="28"/>
        </w:rPr>
        <w:t>M</w:t>
      </w:r>
      <w:r>
        <w:rPr>
          <w:sz w:val="28"/>
          <w:szCs w:val="28"/>
        </w:rPr>
        <w:t>cQueens</w:t>
      </w:r>
      <w:r w:rsidR="00435635">
        <w:rPr>
          <w:sz w:val="28"/>
          <w:szCs w:val="28"/>
        </w:rPr>
        <w:t xml:space="preserve">, deze schoenen kosten €395,00. In de winkel heb je ook goedkopere schoenen, geef een reden waarom Annelie deze dure schoenen koopt in plaats van </w:t>
      </w:r>
      <w:r w:rsidR="00455D94">
        <w:rPr>
          <w:sz w:val="28"/>
          <w:szCs w:val="28"/>
        </w:rPr>
        <w:t xml:space="preserve">Filling pieces die €180,00 kosten. </w:t>
      </w:r>
    </w:p>
    <w:p w14:paraId="26FC56A6" w14:textId="7463DE2D" w:rsidR="00A4689C" w:rsidRPr="00A4689C" w:rsidRDefault="00877EA5" w:rsidP="00A468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Het kan zijn dat Annelie de Alexander McQueens mooier vindt. Ook zijn deze schoenen op het moment </w:t>
      </w:r>
      <w:r w:rsidR="005E43B9">
        <w:rPr>
          <w:color w:val="FF0000"/>
          <w:sz w:val="28"/>
          <w:szCs w:val="28"/>
        </w:rPr>
        <w:t xml:space="preserve">in de mode. </w:t>
      </w:r>
    </w:p>
    <w:p w14:paraId="7C3BCEEE" w14:textId="77777777" w:rsidR="00455D94" w:rsidRPr="00455D94" w:rsidRDefault="00455D94" w:rsidP="00455D94">
      <w:pPr>
        <w:pStyle w:val="Lijstalinea"/>
        <w:rPr>
          <w:sz w:val="28"/>
          <w:szCs w:val="28"/>
        </w:rPr>
      </w:pPr>
    </w:p>
    <w:p w14:paraId="78A565B5" w14:textId="77777777" w:rsidR="00455D94" w:rsidRPr="00455D94" w:rsidRDefault="00455D94" w:rsidP="00455D94">
      <w:pPr>
        <w:rPr>
          <w:sz w:val="28"/>
          <w:szCs w:val="28"/>
        </w:rPr>
      </w:pPr>
    </w:p>
    <w:sectPr w:rsidR="00455D94" w:rsidRPr="0045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D67"/>
    <w:multiLevelType w:val="hybridMultilevel"/>
    <w:tmpl w:val="3DAC82C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F6D"/>
    <w:multiLevelType w:val="hybridMultilevel"/>
    <w:tmpl w:val="1164A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11"/>
    <w:rsid w:val="000206FC"/>
    <w:rsid w:val="000562F5"/>
    <w:rsid w:val="00070E4C"/>
    <w:rsid w:val="000726E9"/>
    <w:rsid w:val="00102C2F"/>
    <w:rsid w:val="00182FAC"/>
    <w:rsid w:val="001F5273"/>
    <w:rsid w:val="00231E3E"/>
    <w:rsid w:val="00284E8C"/>
    <w:rsid w:val="002D03A6"/>
    <w:rsid w:val="003B15E0"/>
    <w:rsid w:val="003C1FCD"/>
    <w:rsid w:val="003E3321"/>
    <w:rsid w:val="00427858"/>
    <w:rsid w:val="00435635"/>
    <w:rsid w:val="00442991"/>
    <w:rsid w:val="00455D94"/>
    <w:rsid w:val="004A30B0"/>
    <w:rsid w:val="004C1EAD"/>
    <w:rsid w:val="005E43B9"/>
    <w:rsid w:val="005E6B89"/>
    <w:rsid w:val="006679ED"/>
    <w:rsid w:val="007127C1"/>
    <w:rsid w:val="00877EA5"/>
    <w:rsid w:val="008E7A4F"/>
    <w:rsid w:val="00A4689C"/>
    <w:rsid w:val="00AE0BBA"/>
    <w:rsid w:val="00B15E11"/>
    <w:rsid w:val="00B714E7"/>
    <w:rsid w:val="00B95025"/>
    <w:rsid w:val="00BA476A"/>
    <w:rsid w:val="00BC7AFE"/>
    <w:rsid w:val="00C22C1B"/>
    <w:rsid w:val="00CA0EB8"/>
    <w:rsid w:val="00D116B7"/>
    <w:rsid w:val="00DF42FB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A25C3"/>
  <w15:chartTrackingRefBased/>
  <w15:docId w15:val="{21344034-5CFD-444C-AD7E-D8F71D5C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03A6"/>
    <w:pPr>
      <w:ind w:left="720"/>
      <w:contextualSpacing/>
    </w:pPr>
  </w:style>
  <w:style w:type="table" w:styleId="Tabelraster">
    <w:name w:val="Table Grid"/>
    <w:basedOn w:val="Standaardtabel"/>
    <w:uiPriority w:val="39"/>
    <w:rsid w:val="005E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Genç (0962061)</dc:creator>
  <cp:keywords/>
  <dc:description/>
  <cp:lastModifiedBy>Zeynep Genç (0962061)</cp:lastModifiedBy>
  <cp:revision>2</cp:revision>
  <dcterms:created xsi:type="dcterms:W3CDTF">2020-03-31T19:54:00Z</dcterms:created>
  <dcterms:modified xsi:type="dcterms:W3CDTF">2020-03-31T19:54:00Z</dcterms:modified>
</cp:coreProperties>
</file>